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BD" w:rsidRPr="009D2DBD" w:rsidRDefault="009D2DBD" w:rsidP="009D2DBD">
      <w:pPr>
        <w:shd w:val="clear" w:color="auto" w:fill="FFFFFF"/>
        <w:suppressAutoHyphens w:val="0"/>
        <w:spacing w:line="240" w:lineRule="atLeast"/>
        <w:textAlignment w:val="baseline"/>
        <w:outlineLvl w:val="1"/>
        <w:rPr>
          <w:rFonts w:eastAsia="Times New Roman" w:cs="Times New Roman"/>
          <w:b/>
          <w:bCs/>
          <w:color w:val="000000"/>
          <w:lang w:eastAsia="nl-NL"/>
        </w:rPr>
      </w:pPr>
      <w:r w:rsidRPr="009D2DBD">
        <w:rPr>
          <w:rFonts w:eastAsia="Times New Roman" w:cs="Times New Roman"/>
          <w:b/>
          <w:bCs/>
          <w:color w:val="000000"/>
          <w:lang w:eastAsia="nl-NL"/>
        </w:rPr>
        <w:t>Aan de slag met woordenschat, po/so </w:t>
      </w:r>
      <w:r w:rsidRPr="009D2DBD">
        <w:rPr>
          <w:rFonts w:eastAsia="Times New Roman" w:cs="Times New Roman"/>
          <w:color w:val="999999"/>
          <w:bdr w:val="none" w:sz="0" w:space="0" w:color="auto" w:frame="1"/>
          <w:lang w:eastAsia="nl-NL"/>
        </w:rPr>
        <w:t>(S1500)</w:t>
      </w:r>
    </w:p>
    <w:p w:rsidR="009D2DBD" w:rsidRDefault="009D2DBD" w:rsidP="009D2DBD">
      <w:pPr>
        <w:shd w:val="clear" w:color="auto" w:fill="FFFFFF"/>
        <w:suppressAutoHyphens w:val="0"/>
        <w:spacing w:line="240" w:lineRule="atLeast"/>
        <w:textAlignment w:val="baseline"/>
        <w:rPr>
          <w:rFonts w:eastAsia="Times New Roman" w:cs="Times New Roman"/>
          <w:b/>
          <w:bCs/>
          <w:color w:val="585858"/>
          <w:bdr w:val="none" w:sz="0" w:space="0" w:color="auto" w:frame="1"/>
          <w:lang w:eastAsia="nl-NL"/>
        </w:rPr>
      </w:pPr>
    </w:p>
    <w:p w:rsidR="009D2DBD" w:rsidRDefault="009D2DBD" w:rsidP="009D2DBD">
      <w:pPr>
        <w:shd w:val="clear" w:color="auto" w:fill="FFFFFF"/>
        <w:suppressAutoHyphens w:val="0"/>
        <w:spacing w:line="240" w:lineRule="atLeast"/>
        <w:textAlignment w:val="baseline"/>
        <w:rPr>
          <w:rFonts w:eastAsia="Times New Roman" w:cs="Times New Roman"/>
          <w:color w:val="585858"/>
          <w:lang w:eastAsia="nl-NL"/>
        </w:rPr>
      </w:pPr>
      <w:r w:rsidRPr="009D2DBD">
        <w:rPr>
          <w:rFonts w:eastAsia="Times New Roman" w:cs="Times New Roman"/>
          <w:b/>
          <w:bCs/>
          <w:color w:val="585858"/>
          <w:bdr w:val="none" w:sz="0" w:space="0" w:color="auto" w:frame="1"/>
          <w:lang w:eastAsia="nl-NL"/>
        </w:rPr>
        <w:t>Voor wie is de cursus bedoeld?</w:t>
      </w:r>
      <w:r w:rsidRPr="009D2DBD">
        <w:rPr>
          <w:rFonts w:eastAsia="Times New Roman" w:cs="Times New Roman"/>
          <w:b/>
          <w:bCs/>
          <w:color w:val="585858"/>
          <w:bdr w:val="none" w:sz="0" w:space="0" w:color="auto" w:frame="1"/>
          <w:lang w:eastAsia="nl-NL"/>
        </w:rPr>
        <w:br/>
      </w:r>
      <w:r w:rsidRPr="009D2DBD">
        <w:rPr>
          <w:rFonts w:eastAsia="Times New Roman" w:cs="Times New Roman"/>
          <w:color w:val="585858"/>
          <w:lang w:eastAsia="nl-NL"/>
        </w:rPr>
        <w:t>Leerkrachten, logopedisten, remedial teachers, intern begeleiders, ambulant begeleiders en taalcoördinatoren po/so.</w:t>
      </w:r>
      <w:r w:rsidRPr="009D2DBD">
        <w:rPr>
          <w:rFonts w:eastAsia="Times New Roman" w:cs="Times New Roman"/>
          <w:color w:val="585858"/>
          <w:lang w:eastAsia="nl-NL"/>
        </w:rPr>
        <w:br/>
      </w:r>
      <w:r w:rsidRPr="009D2DBD">
        <w:rPr>
          <w:rFonts w:eastAsia="Times New Roman" w:cs="Times New Roman"/>
          <w:color w:val="585858"/>
          <w:lang w:eastAsia="nl-NL"/>
        </w:rPr>
        <w:br/>
      </w:r>
      <w:r w:rsidRPr="009D2DBD">
        <w:rPr>
          <w:rFonts w:eastAsia="Times New Roman" w:cs="Times New Roman"/>
          <w:b/>
          <w:bCs/>
          <w:color w:val="585858"/>
          <w:bdr w:val="none" w:sz="0" w:space="0" w:color="auto" w:frame="1"/>
          <w:lang w:eastAsia="nl-NL"/>
        </w:rPr>
        <w:t>Waar gaat de cursus over?</w:t>
      </w:r>
      <w:r w:rsidRPr="009D2DBD">
        <w:rPr>
          <w:rFonts w:eastAsia="Times New Roman" w:cs="Times New Roman"/>
          <w:b/>
          <w:bCs/>
          <w:color w:val="585858"/>
          <w:bdr w:val="none" w:sz="0" w:space="0" w:color="auto" w:frame="1"/>
          <w:lang w:eastAsia="nl-NL"/>
        </w:rPr>
        <w:br/>
      </w:r>
      <w:r w:rsidRPr="009D2DBD">
        <w:rPr>
          <w:rFonts w:eastAsia="Times New Roman" w:cs="Times New Roman"/>
          <w:color w:val="585858"/>
          <w:lang w:eastAsia="nl-NL"/>
        </w:rPr>
        <w:t xml:space="preserve">In deze </w:t>
      </w:r>
      <w:r>
        <w:rPr>
          <w:rFonts w:eastAsia="Times New Roman" w:cs="Times New Roman"/>
          <w:color w:val="585858"/>
          <w:lang w:eastAsia="nl-NL"/>
        </w:rPr>
        <w:t xml:space="preserve">tweedaagse </w:t>
      </w:r>
      <w:r w:rsidRPr="009D2DBD">
        <w:rPr>
          <w:rFonts w:eastAsia="Times New Roman" w:cs="Times New Roman"/>
          <w:color w:val="585858"/>
          <w:lang w:eastAsia="nl-NL"/>
        </w:rPr>
        <w:t>praktische cursus komen de nieuwste inzichten op het gebied van woordenschatuitbreiding aan de orde. De cursus is gebaseerd op de Viertakt, de in Nederland meest gehanteerde woordenschatdidactiek. Ook de</w:t>
      </w:r>
      <w:r w:rsidR="00A405A7">
        <w:rPr>
          <w:rFonts w:eastAsia="Times New Roman" w:cs="Times New Roman"/>
          <w:color w:val="585858"/>
          <w:lang w:eastAsia="nl-NL"/>
        </w:rPr>
        <w:t xml:space="preserve"> </w:t>
      </w:r>
      <w:bookmarkStart w:id="0" w:name="_GoBack"/>
      <w:bookmarkEnd w:id="0"/>
      <w:r w:rsidRPr="009D2DBD">
        <w:rPr>
          <w:rFonts w:eastAsia="Times New Roman" w:cs="Times New Roman"/>
          <w:color w:val="585858"/>
          <w:lang w:eastAsia="nl-NL"/>
        </w:rPr>
        <w:t xml:space="preserve">visies van </w:t>
      </w:r>
      <w:r>
        <w:rPr>
          <w:rFonts w:eastAsia="Times New Roman" w:cs="Times New Roman"/>
          <w:color w:val="585858"/>
          <w:lang w:eastAsia="nl-NL"/>
        </w:rPr>
        <w:t xml:space="preserve">R.J. </w:t>
      </w:r>
      <w:r w:rsidRPr="009D2DBD">
        <w:rPr>
          <w:rFonts w:eastAsia="Times New Roman" w:cs="Times New Roman"/>
          <w:color w:val="585858"/>
          <w:lang w:eastAsia="nl-NL"/>
        </w:rPr>
        <w:t>Marzano (</w:t>
      </w:r>
      <w:r w:rsidRPr="009D2DBD">
        <w:rPr>
          <w:rFonts w:eastAsia="Times New Roman" w:cs="Times New Roman"/>
          <w:i/>
          <w:iCs/>
          <w:color w:val="585858"/>
          <w:bdr w:val="none" w:sz="0" w:space="0" w:color="auto" w:frame="1"/>
          <w:lang w:eastAsia="nl-NL"/>
        </w:rPr>
        <w:t>Wijs met woorden</w:t>
      </w:r>
      <w:r w:rsidRPr="009D2DBD">
        <w:rPr>
          <w:rFonts w:eastAsia="Times New Roman" w:cs="Times New Roman"/>
          <w:color w:val="585858"/>
          <w:lang w:eastAsia="nl-NL"/>
        </w:rPr>
        <w:t>) en het CPS (</w:t>
      </w:r>
      <w:r w:rsidRPr="009D2DBD">
        <w:rPr>
          <w:rFonts w:eastAsia="Times New Roman" w:cs="Times New Roman"/>
          <w:i/>
          <w:iCs/>
          <w:color w:val="585858"/>
          <w:bdr w:val="none" w:sz="0" w:space="0" w:color="auto" w:frame="1"/>
          <w:lang w:eastAsia="nl-NL"/>
        </w:rPr>
        <w:t>Woordenschatonderwijs, meer dan woorden leren</w:t>
      </w:r>
      <w:r w:rsidRPr="009D2DBD">
        <w:rPr>
          <w:rFonts w:eastAsia="Times New Roman" w:cs="Times New Roman"/>
          <w:color w:val="585858"/>
          <w:lang w:eastAsia="nl-NL"/>
        </w:rPr>
        <w:t>) zijn in de cursus verwerkt. Deze aanpakken worden tegenwoordig vaak gebruikt in het onderwijs en reiken veel verder dan het aanleren van woordjes in de taalles. </w:t>
      </w:r>
      <w:r w:rsidRPr="009D2DBD">
        <w:rPr>
          <w:rFonts w:eastAsia="Times New Roman" w:cs="Times New Roman"/>
          <w:color w:val="585858"/>
          <w:lang w:eastAsia="nl-NL"/>
        </w:rPr>
        <w:br/>
      </w:r>
      <w:r w:rsidRPr="009D2DBD">
        <w:rPr>
          <w:rFonts w:eastAsia="Times New Roman" w:cs="Times New Roman"/>
          <w:color w:val="585858"/>
          <w:lang w:eastAsia="nl-NL"/>
        </w:rPr>
        <w:br/>
      </w:r>
      <w:r w:rsidRPr="009D2DBD">
        <w:rPr>
          <w:rFonts w:eastAsia="Times New Roman" w:cs="Times New Roman"/>
          <w:b/>
          <w:bCs/>
          <w:color w:val="585858"/>
          <w:bdr w:val="none" w:sz="0" w:space="0" w:color="auto" w:frame="1"/>
          <w:lang w:eastAsia="nl-NL"/>
        </w:rPr>
        <w:t>Cursusinhoud</w:t>
      </w:r>
      <w:r w:rsidRPr="009D2DBD">
        <w:rPr>
          <w:rFonts w:eastAsia="Times New Roman" w:cs="Times New Roman"/>
          <w:b/>
          <w:bCs/>
          <w:color w:val="585858"/>
          <w:bdr w:val="none" w:sz="0" w:space="0" w:color="auto" w:frame="1"/>
          <w:lang w:eastAsia="nl-NL"/>
        </w:rPr>
        <w:br/>
      </w:r>
      <w:r w:rsidRPr="009D2DBD">
        <w:rPr>
          <w:rFonts w:eastAsia="Times New Roman" w:cs="Times New Roman"/>
          <w:color w:val="585858"/>
          <w:lang w:eastAsia="nl-NL"/>
        </w:rPr>
        <w:t>Tijdens de training komen het selecteren van woorden en de vier didactische stappen om met de woorden aan de slag te gaan aan de orde. Tevens leert men differentiëren tussen de diverse kinderen. Doel van het woordenschatonderwijs is dat veel woorden beklijven en actief worden gebruikt. Er wordt daarom tijdens de cursus met veel verschillende werkvormen geoefend voor het inslijpen van nieuwe woorden. Deze manier van woorden leren is toepasbaar in alle schoolse vakken, zodat transfer naar de dagelijkse praktijk in de klas een logisch vervolg is. </w:t>
      </w:r>
      <w:r w:rsidRPr="009D2DBD">
        <w:rPr>
          <w:rFonts w:eastAsia="Times New Roman" w:cs="Times New Roman"/>
          <w:color w:val="585858"/>
          <w:lang w:eastAsia="nl-NL"/>
        </w:rPr>
        <w:br/>
        <w:t>Niet alleen leerkrachten maar ook logopedisten kunnen woordenschatuitbreiding bij kinderen met deze didactiek verrijken. Logopedisten die leren werken volgens de beschreven woordenschatdidactiek (om in de eigen logopedische setting mee aan de slag te gaan), kunnen beter aansluiten bij het woordenschatonderwijs op school. Door de opgedane kennis en vaardigheden bent u beter in staat om leerkrachten te ondersteunen.</w:t>
      </w:r>
      <w:r w:rsidRPr="009D2DBD">
        <w:rPr>
          <w:rFonts w:eastAsia="Times New Roman" w:cs="Times New Roman"/>
          <w:color w:val="585858"/>
          <w:lang w:eastAsia="nl-NL"/>
        </w:rPr>
        <w:br/>
      </w:r>
    </w:p>
    <w:p w:rsidR="009D2DBD" w:rsidRPr="00132954" w:rsidRDefault="009D2DBD" w:rsidP="009D2DBD">
      <w:pPr>
        <w:shd w:val="clear" w:color="auto" w:fill="FFFFFF"/>
        <w:suppressAutoHyphens w:val="0"/>
        <w:spacing w:line="240" w:lineRule="auto"/>
        <w:textAlignment w:val="baseline"/>
        <w:rPr>
          <w:rFonts w:eastAsia="Times New Roman" w:cs="Times New Roman"/>
          <w:b/>
          <w:lang w:eastAsia="nl-NL"/>
        </w:rPr>
      </w:pPr>
      <w:r w:rsidRPr="00132954">
        <w:rPr>
          <w:rFonts w:eastAsia="Times New Roman" w:cs="Times New Roman"/>
          <w:b/>
          <w:lang w:eastAsia="nl-NL"/>
        </w:rPr>
        <w:t xml:space="preserve">Programma </w:t>
      </w:r>
    </w:p>
    <w:p w:rsidR="00132954" w:rsidRPr="00132954" w:rsidRDefault="009D2DBD" w:rsidP="009D2DBD">
      <w:pPr>
        <w:shd w:val="clear" w:color="auto" w:fill="FFFFFF"/>
        <w:suppressAutoHyphens w:val="0"/>
        <w:spacing w:line="240" w:lineRule="auto"/>
        <w:textAlignment w:val="baseline"/>
        <w:rPr>
          <w:rFonts w:eastAsia="Times New Roman" w:cs="Times New Roman"/>
          <w:b/>
          <w:lang w:eastAsia="nl-NL"/>
        </w:rPr>
      </w:pPr>
      <w:r w:rsidRPr="00132954">
        <w:rPr>
          <w:rFonts w:eastAsia="Times New Roman" w:cs="Times New Roman"/>
          <w:b/>
          <w:lang w:eastAsia="nl-NL"/>
        </w:rPr>
        <w:t xml:space="preserve">Dag 1 : </w:t>
      </w:r>
    </w:p>
    <w:p w:rsidR="00132954" w:rsidRPr="00132954" w:rsidRDefault="00132954" w:rsidP="00132954">
      <w:pPr>
        <w:pStyle w:val="Lijstalinea"/>
        <w:numPr>
          <w:ilvl w:val="0"/>
          <w:numId w:val="16"/>
        </w:numPr>
        <w:shd w:val="clear" w:color="auto" w:fill="FFFFFF"/>
        <w:suppressAutoHyphens w:val="0"/>
        <w:spacing w:line="240" w:lineRule="auto"/>
        <w:textAlignment w:val="baseline"/>
        <w:rPr>
          <w:rFonts w:eastAsiaTheme="minorEastAsia"/>
          <w:kern w:val="24"/>
          <w:lang w:eastAsia="nl-NL"/>
        </w:rPr>
      </w:pPr>
      <w:r w:rsidRPr="00132954">
        <w:rPr>
          <w:rFonts w:eastAsiaTheme="minorEastAsia"/>
          <w:kern w:val="24"/>
          <w:lang w:eastAsia="nl-NL"/>
        </w:rPr>
        <w:t xml:space="preserve">Kennis opdoen en vaardigheden leren van de didactiek van </w:t>
      </w:r>
      <w:r w:rsidRPr="00132954">
        <w:rPr>
          <w:rFonts w:eastAsiaTheme="minorEastAsia"/>
          <w:i/>
          <w:iCs/>
          <w:kern w:val="24"/>
          <w:lang w:eastAsia="nl-NL"/>
        </w:rPr>
        <w:t xml:space="preserve">Met woorden in de weer </w:t>
      </w:r>
      <w:r w:rsidRPr="00132954">
        <w:rPr>
          <w:rFonts w:eastAsiaTheme="minorEastAsia"/>
          <w:kern w:val="24"/>
          <w:lang w:eastAsia="nl-NL"/>
        </w:rPr>
        <w:t xml:space="preserve">van den Nulft en Verhallen (de Viertakt): </w:t>
      </w:r>
      <w:r w:rsidRPr="00132954">
        <w:rPr>
          <w:rFonts w:eastAsiaTheme="minorEastAsia"/>
          <w:bCs/>
          <w:kern w:val="24"/>
          <w:lang w:eastAsia="nl-NL"/>
        </w:rPr>
        <w:t>de eerste 2 stappen: voorbewerken en semantiseren</w:t>
      </w:r>
    </w:p>
    <w:p w:rsidR="00132954" w:rsidRPr="00132954" w:rsidRDefault="00132954" w:rsidP="00132954">
      <w:pPr>
        <w:pStyle w:val="Lijstalinea"/>
        <w:numPr>
          <w:ilvl w:val="0"/>
          <w:numId w:val="16"/>
        </w:numPr>
        <w:shd w:val="clear" w:color="auto" w:fill="FFFFFF"/>
        <w:suppressAutoHyphens w:val="0"/>
        <w:spacing w:line="240" w:lineRule="auto"/>
        <w:textAlignment w:val="baseline"/>
        <w:rPr>
          <w:rFonts w:eastAsiaTheme="minorEastAsia"/>
          <w:kern w:val="24"/>
          <w:lang w:eastAsia="nl-NL"/>
        </w:rPr>
      </w:pPr>
      <w:r w:rsidRPr="00132954">
        <w:rPr>
          <w:rFonts w:eastAsiaTheme="minorEastAsia"/>
          <w:kern w:val="24"/>
        </w:rPr>
        <w:t>De link vinden naar de eigen logopediepraktijk en/of onderwijspraktijk</w:t>
      </w:r>
    </w:p>
    <w:p w:rsidR="009D2DBD" w:rsidRPr="00132954" w:rsidRDefault="00132954" w:rsidP="00132954">
      <w:pPr>
        <w:pStyle w:val="Lijstalinea"/>
        <w:numPr>
          <w:ilvl w:val="0"/>
          <w:numId w:val="16"/>
        </w:numPr>
        <w:suppressAutoHyphens w:val="0"/>
        <w:spacing w:line="240" w:lineRule="auto"/>
        <w:textAlignment w:val="baseline"/>
        <w:rPr>
          <w:rFonts w:ascii="Times New Roman" w:eastAsia="Times New Roman" w:hAnsi="Times New Roman" w:cs="Times New Roman"/>
          <w:lang w:eastAsia="nl-NL"/>
        </w:rPr>
      </w:pPr>
      <w:r>
        <w:rPr>
          <w:rFonts w:eastAsiaTheme="minorEastAsia"/>
          <w:kern w:val="24"/>
          <w:lang w:eastAsia="nl-NL"/>
        </w:rPr>
        <w:t>A</w:t>
      </w:r>
      <w:r w:rsidRPr="00132954">
        <w:rPr>
          <w:rFonts w:eastAsiaTheme="minorEastAsia"/>
          <w:kern w:val="24"/>
          <w:lang w:eastAsia="nl-NL"/>
        </w:rPr>
        <w:t>anzet geven tot het verantwoordelijk maken voor hun eigen woordenschatontwikkeling door de kinderen (woordbewustzijn en visueel maken)</w:t>
      </w:r>
    </w:p>
    <w:p w:rsidR="009D2DBD" w:rsidRPr="00132954" w:rsidRDefault="009D2DBD" w:rsidP="009D2DBD">
      <w:pPr>
        <w:shd w:val="clear" w:color="auto" w:fill="FFFFFF"/>
        <w:suppressAutoHyphens w:val="0"/>
        <w:spacing w:line="240" w:lineRule="auto"/>
        <w:textAlignment w:val="baseline"/>
        <w:rPr>
          <w:rFonts w:eastAsia="Times New Roman" w:cs="Times New Roman"/>
          <w:b/>
          <w:lang w:eastAsia="nl-NL"/>
        </w:rPr>
      </w:pPr>
    </w:p>
    <w:p w:rsidR="00BB613B" w:rsidRDefault="009D2DBD" w:rsidP="00BB613B">
      <w:pPr>
        <w:shd w:val="clear" w:color="auto" w:fill="FFFFFF"/>
        <w:suppressAutoHyphens w:val="0"/>
        <w:spacing w:line="240" w:lineRule="auto"/>
        <w:textAlignment w:val="baseline"/>
        <w:rPr>
          <w:rFonts w:eastAsia="Times New Roman" w:cs="Times New Roman"/>
          <w:b/>
          <w:lang w:eastAsia="nl-NL"/>
        </w:rPr>
      </w:pPr>
      <w:r w:rsidRPr="00132954">
        <w:rPr>
          <w:rFonts w:eastAsia="Times New Roman" w:cs="Times New Roman"/>
          <w:b/>
          <w:lang w:eastAsia="nl-NL"/>
        </w:rPr>
        <w:t>Dag 2:</w:t>
      </w:r>
    </w:p>
    <w:p w:rsidR="00736B34" w:rsidRPr="00BB613B" w:rsidRDefault="009D2DBD" w:rsidP="00BB613B">
      <w:pPr>
        <w:pStyle w:val="Lijstalinea"/>
        <w:numPr>
          <w:ilvl w:val="0"/>
          <w:numId w:val="19"/>
        </w:numPr>
        <w:shd w:val="clear" w:color="auto" w:fill="FFFFFF"/>
        <w:suppressAutoHyphens w:val="0"/>
        <w:spacing w:line="240" w:lineRule="auto"/>
        <w:textAlignment w:val="baseline"/>
        <w:rPr>
          <w:rFonts w:eastAsia="Times New Roman" w:cs="Times New Roman"/>
          <w:b/>
          <w:lang w:eastAsia="nl-NL"/>
        </w:rPr>
      </w:pPr>
      <w:r w:rsidRPr="00BB613B">
        <w:rPr>
          <w:rFonts w:eastAsia="MS PGothic"/>
          <w:kern w:val="24"/>
        </w:rPr>
        <w:t>Kennis en vaardigheden vergroten</w:t>
      </w:r>
      <w:r w:rsidR="00132954" w:rsidRPr="00BB613B">
        <w:rPr>
          <w:rFonts w:eastAsia="MS PGothic"/>
          <w:kern w:val="24"/>
        </w:rPr>
        <w:t xml:space="preserve">/verdiepen van de didactiek </w:t>
      </w:r>
      <w:r w:rsidR="00132954" w:rsidRPr="00BB613B">
        <w:rPr>
          <w:rFonts w:eastAsiaTheme="minorEastAsia"/>
          <w:kern w:val="24"/>
          <w:lang w:eastAsia="nl-NL"/>
        </w:rPr>
        <w:t xml:space="preserve">van </w:t>
      </w:r>
      <w:r w:rsidR="00132954" w:rsidRPr="00BB613B">
        <w:rPr>
          <w:rFonts w:eastAsiaTheme="minorEastAsia"/>
          <w:i/>
          <w:iCs/>
          <w:kern w:val="24"/>
          <w:lang w:eastAsia="nl-NL"/>
        </w:rPr>
        <w:t>Met woorden in de weer</w:t>
      </w:r>
      <w:r w:rsidR="00132954" w:rsidRPr="00BB613B">
        <w:rPr>
          <w:rFonts w:eastAsiaTheme="minorEastAsia"/>
          <w:iCs/>
          <w:kern w:val="24"/>
          <w:lang w:eastAsia="nl-NL"/>
        </w:rPr>
        <w:t xml:space="preserve"> </w:t>
      </w:r>
      <w:r w:rsidR="00132954" w:rsidRPr="00BB613B">
        <w:rPr>
          <w:rFonts w:eastAsiaTheme="minorEastAsia"/>
          <w:kern w:val="24"/>
          <w:lang w:eastAsia="nl-NL"/>
        </w:rPr>
        <w:t>van den Nulft en</w:t>
      </w:r>
      <w:r w:rsidR="00132954" w:rsidRPr="00BB613B">
        <w:rPr>
          <w:rFonts w:eastAsiaTheme="minorEastAsia"/>
          <w:kern w:val="24"/>
        </w:rPr>
        <w:t xml:space="preserve"> Verhallen (de Viertakt)</w:t>
      </w:r>
      <w:r w:rsidR="00132954" w:rsidRPr="00BB613B">
        <w:rPr>
          <w:rFonts w:eastAsia="MS PGothic"/>
          <w:kern w:val="24"/>
        </w:rPr>
        <w:t xml:space="preserve"> </w:t>
      </w:r>
      <w:r w:rsidR="00132954" w:rsidRPr="00BB613B">
        <w:rPr>
          <w:rFonts w:eastAsia="MS PGothic"/>
          <w:kern w:val="24"/>
        </w:rPr>
        <w:br/>
      </w:r>
      <w:r w:rsidR="00132954" w:rsidRPr="00BB613B">
        <w:rPr>
          <w:rFonts w:eastAsia="MS PGothic"/>
          <w:iCs/>
          <w:kern w:val="24"/>
        </w:rPr>
        <w:t>alle 4 de stappen: voorbewerken, semantiseren, consolideren en controleren</w:t>
      </w:r>
    </w:p>
    <w:p w:rsidR="00736B34" w:rsidRPr="00736B34" w:rsidRDefault="00132954" w:rsidP="00736B34">
      <w:pPr>
        <w:pStyle w:val="Normaalweb"/>
        <w:numPr>
          <w:ilvl w:val="0"/>
          <w:numId w:val="18"/>
        </w:numPr>
        <w:kinsoku w:val="0"/>
        <w:overflowPunct w:val="0"/>
        <w:spacing w:before="115" w:beforeAutospacing="0" w:after="0" w:afterAutospacing="0"/>
        <w:textAlignment w:val="baseline"/>
        <w:rPr>
          <w:sz w:val="18"/>
          <w:szCs w:val="18"/>
        </w:rPr>
      </w:pPr>
      <w:r w:rsidRPr="00736B34">
        <w:rPr>
          <w:rFonts w:ascii="Verdana" w:eastAsia="MS PGothic" w:hAnsi="Verdana" w:cstheme="minorBidi"/>
          <w:kern w:val="24"/>
          <w:sz w:val="18"/>
          <w:szCs w:val="18"/>
        </w:rPr>
        <w:t xml:space="preserve">Kennismaken met en oefenen </w:t>
      </w:r>
      <w:r w:rsidR="00736B34">
        <w:rPr>
          <w:rFonts w:ascii="Verdana" w:eastAsia="MS PGothic" w:hAnsi="Verdana" w:cstheme="minorBidi"/>
          <w:kern w:val="24"/>
          <w:sz w:val="18"/>
          <w:szCs w:val="18"/>
        </w:rPr>
        <w:t>vaardigheden</w:t>
      </w:r>
      <w:r w:rsidRPr="00736B34">
        <w:rPr>
          <w:rFonts w:ascii="Verdana" w:eastAsia="MS PGothic" w:hAnsi="Verdana" w:cstheme="minorBidi"/>
          <w:kern w:val="24"/>
          <w:sz w:val="18"/>
          <w:szCs w:val="18"/>
        </w:rPr>
        <w:t xml:space="preserve"> </w:t>
      </w:r>
      <w:r w:rsidR="009D2DBD" w:rsidRPr="00736B34">
        <w:rPr>
          <w:rFonts w:ascii="Verdana" w:eastAsia="MS PGothic" w:hAnsi="Verdana" w:cstheme="minorBidi"/>
          <w:kern w:val="24"/>
          <w:sz w:val="18"/>
          <w:szCs w:val="18"/>
        </w:rPr>
        <w:t>in eigen praktijk</w:t>
      </w:r>
      <w:r w:rsidR="00736B34">
        <w:rPr>
          <w:rFonts w:ascii="Verdana" w:eastAsia="MS PGothic" w:hAnsi="Verdana" w:cstheme="minorBidi"/>
          <w:kern w:val="24"/>
          <w:sz w:val="18"/>
          <w:szCs w:val="18"/>
        </w:rPr>
        <w:t xml:space="preserve">en/of in de groep met betrekking tot </w:t>
      </w:r>
      <w:r w:rsidR="009D2DBD" w:rsidRPr="00736B34">
        <w:rPr>
          <w:rFonts w:ascii="Verdana" w:eastAsia="MS PGothic" w:hAnsi="Verdana" w:cstheme="minorBidi"/>
          <w:kern w:val="24"/>
          <w:sz w:val="18"/>
          <w:szCs w:val="18"/>
        </w:rPr>
        <w:t xml:space="preserve">consolideren, </w:t>
      </w:r>
      <w:r w:rsidR="00736B34" w:rsidRPr="00736B34">
        <w:rPr>
          <w:rFonts w:ascii="Verdana" w:eastAsia="MS PGothic" w:hAnsi="Verdana" w:cstheme="minorBidi"/>
          <w:kern w:val="24"/>
          <w:sz w:val="18"/>
          <w:szCs w:val="18"/>
        </w:rPr>
        <w:t xml:space="preserve">leeromgeving (woordenschatmuur) </w:t>
      </w:r>
      <w:r w:rsidR="00736B34">
        <w:rPr>
          <w:rFonts w:ascii="Verdana" w:eastAsia="MS PGothic" w:hAnsi="Verdana" w:cstheme="minorBidi"/>
          <w:kern w:val="24"/>
          <w:sz w:val="18"/>
          <w:szCs w:val="18"/>
        </w:rPr>
        <w:t xml:space="preserve">en </w:t>
      </w:r>
      <w:r w:rsidR="009D2DBD" w:rsidRPr="00736B34">
        <w:rPr>
          <w:rFonts w:ascii="Verdana" w:eastAsia="MS PGothic" w:hAnsi="Verdana" w:cstheme="minorBidi"/>
          <w:kern w:val="24"/>
          <w:sz w:val="18"/>
          <w:szCs w:val="18"/>
        </w:rPr>
        <w:t>routines</w:t>
      </w:r>
      <w:r w:rsidR="00736B34">
        <w:rPr>
          <w:rFonts w:ascii="Verdana" w:eastAsia="MS PGothic" w:hAnsi="Verdana" w:cstheme="minorBidi"/>
          <w:kern w:val="24"/>
          <w:sz w:val="18"/>
          <w:szCs w:val="18"/>
        </w:rPr>
        <w:t xml:space="preserve"> </w:t>
      </w:r>
    </w:p>
    <w:p w:rsidR="009D2DBD" w:rsidRPr="00BB613B" w:rsidRDefault="00132954" w:rsidP="00BB613B">
      <w:pPr>
        <w:pStyle w:val="Normaalweb"/>
        <w:numPr>
          <w:ilvl w:val="0"/>
          <w:numId w:val="18"/>
        </w:numPr>
        <w:kinsoku w:val="0"/>
        <w:overflowPunct w:val="0"/>
        <w:spacing w:before="115" w:beforeAutospacing="0" w:after="0" w:afterAutospacing="0"/>
        <w:textAlignment w:val="baseline"/>
        <w:rPr>
          <w:sz w:val="18"/>
          <w:szCs w:val="18"/>
        </w:rPr>
      </w:pPr>
      <w:r w:rsidRPr="00736B34">
        <w:rPr>
          <w:rFonts w:ascii="Verdana" w:eastAsia="MS PGothic" w:hAnsi="Verdana" w:cstheme="minorBidi"/>
          <w:kern w:val="24"/>
          <w:sz w:val="18"/>
          <w:szCs w:val="18"/>
        </w:rPr>
        <w:t xml:space="preserve">Controleren, volgen </w:t>
      </w:r>
      <w:r w:rsidR="00736B34">
        <w:rPr>
          <w:rFonts w:ascii="Verdana" w:eastAsia="MS PGothic" w:hAnsi="Verdana" w:cstheme="minorBidi"/>
          <w:kern w:val="24"/>
          <w:sz w:val="18"/>
          <w:szCs w:val="18"/>
        </w:rPr>
        <w:t xml:space="preserve">en </w:t>
      </w:r>
      <w:r w:rsidRPr="00736B34">
        <w:rPr>
          <w:rFonts w:ascii="Verdana" w:eastAsia="MS PGothic" w:hAnsi="Verdana" w:cstheme="minorBidi"/>
          <w:kern w:val="24"/>
          <w:sz w:val="18"/>
          <w:szCs w:val="18"/>
        </w:rPr>
        <w:t xml:space="preserve">toetsen van woordenschat </w:t>
      </w:r>
    </w:p>
    <w:p w:rsidR="009D2DBD" w:rsidRPr="009D2DBD" w:rsidRDefault="009D2DBD" w:rsidP="009D2DBD">
      <w:pPr>
        <w:shd w:val="clear" w:color="auto" w:fill="FFFFFF"/>
        <w:suppressAutoHyphens w:val="0"/>
        <w:spacing w:line="240" w:lineRule="atLeast"/>
        <w:textAlignment w:val="baseline"/>
        <w:rPr>
          <w:rFonts w:eastAsia="Times New Roman" w:cs="Times New Roman"/>
          <w:color w:val="585858"/>
          <w:lang w:eastAsia="nl-NL"/>
        </w:rPr>
      </w:pPr>
      <w:r w:rsidRPr="009D2DBD">
        <w:rPr>
          <w:rFonts w:eastAsia="Times New Roman" w:cs="Times New Roman"/>
          <w:color w:val="585858"/>
          <w:lang w:eastAsia="nl-NL"/>
        </w:rPr>
        <w:br/>
      </w:r>
      <w:r w:rsidRPr="009D2DBD">
        <w:rPr>
          <w:rFonts w:eastAsia="Times New Roman" w:cs="Times New Roman"/>
          <w:b/>
          <w:bCs/>
          <w:color w:val="585858"/>
          <w:bdr w:val="none" w:sz="0" w:space="0" w:color="auto" w:frame="1"/>
          <w:lang w:eastAsia="nl-NL"/>
        </w:rPr>
        <w:t>Wat u verder nog moet weten…</w:t>
      </w:r>
    </w:p>
    <w:p w:rsidR="009D2DBD" w:rsidRPr="009D2DBD" w:rsidRDefault="009D2DBD" w:rsidP="009D2DBD">
      <w:pPr>
        <w:numPr>
          <w:ilvl w:val="0"/>
          <w:numId w:val="11"/>
        </w:numPr>
        <w:shd w:val="clear" w:color="auto" w:fill="FFFFFF"/>
        <w:suppressAutoHyphens w:val="0"/>
        <w:spacing w:line="240" w:lineRule="atLeast"/>
        <w:ind w:left="375"/>
        <w:textAlignment w:val="baseline"/>
        <w:rPr>
          <w:rFonts w:eastAsia="Times New Roman" w:cs="Times New Roman"/>
          <w:color w:val="585858"/>
          <w:lang w:eastAsia="nl-NL"/>
        </w:rPr>
      </w:pPr>
      <w:r w:rsidRPr="009D2DBD">
        <w:rPr>
          <w:rFonts w:eastAsia="Times New Roman" w:cs="Times New Roman"/>
          <w:color w:val="585858"/>
          <w:lang w:eastAsia="nl-NL"/>
        </w:rPr>
        <w:t>Tijdens de cursus wordt gebruik gemaakt van het boek </w:t>
      </w:r>
      <w:r w:rsidRPr="009D2DBD">
        <w:rPr>
          <w:rFonts w:eastAsia="Times New Roman" w:cs="Times New Roman"/>
          <w:i/>
          <w:iCs/>
          <w:color w:val="585858"/>
          <w:bdr w:val="none" w:sz="0" w:space="0" w:color="auto" w:frame="1"/>
          <w:lang w:eastAsia="nl-NL"/>
        </w:rPr>
        <w:t>Met woorden in de weer</w:t>
      </w:r>
      <w:r w:rsidRPr="009D2DBD">
        <w:rPr>
          <w:rFonts w:eastAsia="Times New Roman" w:cs="Times New Roman"/>
          <w:color w:val="585858"/>
          <w:lang w:eastAsia="nl-NL"/>
        </w:rPr>
        <w:t> van Marianne Verhallen en Dirkje van den Nulft. U krijgt dit boek bij de eerste bijeenkomst uitgereikt.</w:t>
      </w:r>
    </w:p>
    <w:p w:rsidR="009D2DBD" w:rsidRPr="009D2DBD" w:rsidRDefault="009D2DBD" w:rsidP="009D2DBD">
      <w:pPr>
        <w:numPr>
          <w:ilvl w:val="0"/>
          <w:numId w:val="11"/>
        </w:numPr>
        <w:shd w:val="clear" w:color="auto" w:fill="FFFFFF"/>
        <w:suppressAutoHyphens w:val="0"/>
        <w:spacing w:line="240" w:lineRule="atLeast"/>
        <w:ind w:left="375"/>
        <w:textAlignment w:val="baseline"/>
        <w:rPr>
          <w:rFonts w:eastAsia="Times New Roman" w:cs="Times New Roman"/>
          <w:color w:val="585858"/>
          <w:lang w:eastAsia="nl-NL"/>
        </w:rPr>
      </w:pPr>
      <w:r w:rsidRPr="009D2DBD">
        <w:rPr>
          <w:rFonts w:eastAsia="Times New Roman" w:cs="Times New Roman"/>
          <w:color w:val="585858"/>
          <w:lang w:eastAsia="nl-NL"/>
        </w:rPr>
        <w:t>Deze cursus is geaccrediteerd door: StADAP (Stichting Accreditatie Deskundigheidsbevorderende Activiteiten Paramedici) voor 12 punten</w:t>
      </w:r>
    </w:p>
    <w:p w:rsidR="009D2DBD" w:rsidRDefault="009D2DBD" w:rsidP="009D2DBD">
      <w:pPr>
        <w:numPr>
          <w:ilvl w:val="0"/>
          <w:numId w:val="11"/>
        </w:numPr>
        <w:shd w:val="clear" w:color="auto" w:fill="FFFFFF"/>
        <w:suppressAutoHyphens w:val="0"/>
        <w:spacing w:line="240" w:lineRule="atLeast"/>
        <w:ind w:left="375"/>
        <w:textAlignment w:val="baseline"/>
        <w:rPr>
          <w:rFonts w:eastAsia="Times New Roman" w:cs="Times New Roman"/>
          <w:color w:val="585858"/>
          <w:lang w:eastAsia="nl-NL"/>
        </w:rPr>
      </w:pPr>
      <w:r w:rsidRPr="009D2DBD">
        <w:rPr>
          <w:rFonts w:eastAsia="Times New Roman" w:cs="Times New Roman"/>
          <w:color w:val="585858"/>
          <w:lang w:eastAsia="nl-NL"/>
        </w:rPr>
        <w:t>Wij kunnen deze cursus ook bij u in de buurt organiseren als u minstens 9 gegadigden kunt opgeven.</w:t>
      </w:r>
    </w:p>
    <w:p w:rsidR="009D2DBD" w:rsidRDefault="009D2DBD" w:rsidP="009D2DBD">
      <w:pPr>
        <w:shd w:val="clear" w:color="auto" w:fill="FFFFFF"/>
        <w:suppressAutoHyphens w:val="0"/>
        <w:spacing w:line="240" w:lineRule="atLeast"/>
        <w:textAlignment w:val="baseline"/>
        <w:rPr>
          <w:rFonts w:eastAsia="Times New Roman" w:cs="Times New Roman"/>
          <w:color w:val="585858"/>
          <w:lang w:eastAsia="nl-NL"/>
        </w:rPr>
      </w:pPr>
      <w:r w:rsidRPr="009D2DBD">
        <w:rPr>
          <w:rFonts w:eastAsia="Times New Roman" w:cs="Times New Roman"/>
          <w:b/>
          <w:bCs/>
          <w:color w:val="585858"/>
          <w:bdr w:val="none" w:sz="0" w:space="0" w:color="auto" w:frame="1"/>
          <w:lang w:eastAsia="nl-NL"/>
        </w:rPr>
        <w:t>Registerleraar</w:t>
      </w:r>
      <w:r w:rsidRPr="009D2DBD">
        <w:rPr>
          <w:rFonts w:eastAsia="Times New Roman" w:cs="Times New Roman"/>
          <w:b/>
          <w:bCs/>
          <w:color w:val="585858"/>
          <w:bdr w:val="none" w:sz="0" w:space="0" w:color="auto" w:frame="1"/>
          <w:lang w:eastAsia="nl-NL"/>
        </w:rPr>
        <w:br/>
      </w:r>
      <w:r w:rsidRPr="009D2DBD">
        <w:rPr>
          <w:rFonts w:eastAsia="Times New Roman" w:cs="Times New Roman"/>
          <w:color w:val="585858"/>
          <w:lang w:eastAsia="nl-NL"/>
        </w:rPr>
        <w:t>Deze cursus is met </w:t>
      </w:r>
      <w:r w:rsidRPr="009D2DBD">
        <w:rPr>
          <w:rFonts w:eastAsia="Times New Roman" w:cs="Times New Roman"/>
          <w:b/>
          <w:bCs/>
          <w:color w:val="585858"/>
          <w:bdr w:val="none" w:sz="0" w:space="0" w:color="auto" w:frame="1"/>
          <w:lang w:eastAsia="nl-NL"/>
        </w:rPr>
        <w:t>34 RU</w:t>
      </w:r>
      <w:r w:rsidRPr="009D2DBD">
        <w:rPr>
          <w:rFonts w:eastAsia="Times New Roman" w:cs="Times New Roman"/>
          <w:color w:val="585858"/>
          <w:lang w:eastAsia="nl-NL"/>
        </w:rPr>
        <w:t> opgenomen in registerleraar.nl.</w:t>
      </w:r>
    </w:p>
    <w:p w:rsidR="009D2DBD" w:rsidRDefault="009D2DBD" w:rsidP="009D2DBD">
      <w:pPr>
        <w:shd w:val="clear" w:color="auto" w:fill="FFFFFF"/>
        <w:suppressAutoHyphens w:val="0"/>
        <w:spacing w:line="240" w:lineRule="atLeast"/>
        <w:textAlignment w:val="baseline"/>
        <w:rPr>
          <w:rFonts w:eastAsia="Times New Roman" w:cs="Times New Roman"/>
          <w:color w:val="585858"/>
          <w:lang w:eastAsia="nl-NL"/>
        </w:rPr>
      </w:pPr>
    </w:p>
    <w:sectPr w:rsidR="009D2DBD" w:rsidSect="0012286E">
      <w:pgSz w:w="11906" w:h="16838" w:code="9"/>
      <w:pgMar w:top="2552" w:right="147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BD" w:rsidRDefault="009D2DBD" w:rsidP="008734B4">
      <w:r>
        <w:separator/>
      </w:r>
    </w:p>
  </w:endnote>
  <w:endnote w:type="continuationSeparator" w:id="0">
    <w:p w:rsidR="009D2DBD" w:rsidRDefault="009D2DBD"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BD" w:rsidRDefault="009D2DBD" w:rsidP="008734B4">
      <w:r>
        <w:separator/>
      </w:r>
    </w:p>
  </w:footnote>
  <w:footnote w:type="continuationSeparator" w:id="0">
    <w:p w:rsidR="009D2DBD" w:rsidRDefault="009D2DBD" w:rsidP="00873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527AB0"/>
    <w:multiLevelType w:val="hybridMultilevel"/>
    <w:tmpl w:val="FF0E6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0019B"/>
    <w:multiLevelType w:val="multilevel"/>
    <w:tmpl w:val="9D2298D8"/>
    <w:name w:val="Opsomming nummer en letter CED-Groep"/>
    <w:numStyleLink w:val="OpsommingnummerenletterCED-Groep"/>
  </w:abstractNum>
  <w:abstractNum w:abstractNumId="3" w15:restartNumberingAfterBreak="0">
    <w:nsid w:val="0C7F258E"/>
    <w:multiLevelType w:val="hybridMultilevel"/>
    <w:tmpl w:val="C1DA7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675789"/>
    <w:multiLevelType w:val="hybridMultilevel"/>
    <w:tmpl w:val="EC701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0B7182"/>
    <w:multiLevelType w:val="hybridMultilevel"/>
    <w:tmpl w:val="CE949508"/>
    <w:lvl w:ilvl="0" w:tplc="FDAE8856">
      <w:start w:val="1"/>
      <w:numFmt w:val="bullet"/>
      <w:lvlText w:val="•"/>
      <w:lvlJc w:val="left"/>
      <w:pPr>
        <w:tabs>
          <w:tab w:val="num" w:pos="720"/>
        </w:tabs>
        <w:ind w:left="720" w:hanging="360"/>
      </w:pPr>
      <w:rPr>
        <w:rFonts w:ascii="Arial" w:hAnsi="Arial" w:hint="default"/>
      </w:rPr>
    </w:lvl>
    <w:lvl w:ilvl="1" w:tplc="CB727E7C" w:tentative="1">
      <w:start w:val="1"/>
      <w:numFmt w:val="bullet"/>
      <w:lvlText w:val="•"/>
      <w:lvlJc w:val="left"/>
      <w:pPr>
        <w:tabs>
          <w:tab w:val="num" w:pos="1440"/>
        </w:tabs>
        <w:ind w:left="1440" w:hanging="360"/>
      </w:pPr>
      <w:rPr>
        <w:rFonts w:ascii="Arial" w:hAnsi="Arial" w:hint="default"/>
      </w:rPr>
    </w:lvl>
    <w:lvl w:ilvl="2" w:tplc="D924B894" w:tentative="1">
      <w:start w:val="1"/>
      <w:numFmt w:val="bullet"/>
      <w:lvlText w:val="•"/>
      <w:lvlJc w:val="left"/>
      <w:pPr>
        <w:tabs>
          <w:tab w:val="num" w:pos="2160"/>
        </w:tabs>
        <w:ind w:left="2160" w:hanging="360"/>
      </w:pPr>
      <w:rPr>
        <w:rFonts w:ascii="Arial" w:hAnsi="Arial" w:hint="default"/>
      </w:rPr>
    </w:lvl>
    <w:lvl w:ilvl="3" w:tplc="BD4EF16E" w:tentative="1">
      <w:start w:val="1"/>
      <w:numFmt w:val="bullet"/>
      <w:lvlText w:val="•"/>
      <w:lvlJc w:val="left"/>
      <w:pPr>
        <w:tabs>
          <w:tab w:val="num" w:pos="2880"/>
        </w:tabs>
        <w:ind w:left="2880" w:hanging="360"/>
      </w:pPr>
      <w:rPr>
        <w:rFonts w:ascii="Arial" w:hAnsi="Arial" w:hint="default"/>
      </w:rPr>
    </w:lvl>
    <w:lvl w:ilvl="4" w:tplc="BB3092DC" w:tentative="1">
      <w:start w:val="1"/>
      <w:numFmt w:val="bullet"/>
      <w:lvlText w:val="•"/>
      <w:lvlJc w:val="left"/>
      <w:pPr>
        <w:tabs>
          <w:tab w:val="num" w:pos="3600"/>
        </w:tabs>
        <w:ind w:left="3600" w:hanging="360"/>
      </w:pPr>
      <w:rPr>
        <w:rFonts w:ascii="Arial" w:hAnsi="Arial" w:hint="default"/>
      </w:rPr>
    </w:lvl>
    <w:lvl w:ilvl="5" w:tplc="7C7E9040" w:tentative="1">
      <w:start w:val="1"/>
      <w:numFmt w:val="bullet"/>
      <w:lvlText w:val="•"/>
      <w:lvlJc w:val="left"/>
      <w:pPr>
        <w:tabs>
          <w:tab w:val="num" w:pos="4320"/>
        </w:tabs>
        <w:ind w:left="4320" w:hanging="360"/>
      </w:pPr>
      <w:rPr>
        <w:rFonts w:ascii="Arial" w:hAnsi="Arial" w:hint="default"/>
      </w:rPr>
    </w:lvl>
    <w:lvl w:ilvl="6" w:tplc="64765FCC" w:tentative="1">
      <w:start w:val="1"/>
      <w:numFmt w:val="bullet"/>
      <w:lvlText w:val="•"/>
      <w:lvlJc w:val="left"/>
      <w:pPr>
        <w:tabs>
          <w:tab w:val="num" w:pos="5040"/>
        </w:tabs>
        <w:ind w:left="5040" w:hanging="360"/>
      </w:pPr>
      <w:rPr>
        <w:rFonts w:ascii="Arial" w:hAnsi="Arial" w:hint="default"/>
      </w:rPr>
    </w:lvl>
    <w:lvl w:ilvl="7" w:tplc="8CCCFF8C" w:tentative="1">
      <w:start w:val="1"/>
      <w:numFmt w:val="bullet"/>
      <w:lvlText w:val="•"/>
      <w:lvlJc w:val="left"/>
      <w:pPr>
        <w:tabs>
          <w:tab w:val="num" w:pos="5760"/>
        </w:tabs>
        <w:ind w:left="5760" w:hanging="360"/>
      </w:pPr>
      <w:rPr>
        <w:rFonts w:ascii="Arial" w:hAnsi="Arial" w:hint="default"/>
      </w:rPr>
    </w:lvl>
    <w:lvl w:ilvl="8" w:tplc="56905A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8" w15:restartNumberingAfterBreak="0">
    <w:nsid w:val="21C52E9D"/>
    <w:multiLevelType w:val="multilevel"/>
    <w:tmpl w:val="DF4A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82796B"/>
    <w:multiLevelType w:val="multilevel"/>
    <w:tmpl w:val="9D3A3CDE"/>
    <w:name w:val="Opsommingslijst rondje CED-groep22222"/>
    <w:numStyleLink w:val="LijstopsommingstekensCED-Groep"/>
  </w:abstractNum>
  <w:abstractNum w:abstractNumId="11"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A74774"/>
    <w:multiLevelType w:val="hybridMultilevel"/>
    <w:tmpl w:val="C8329C64"/>
    <w:lvl w:ilvl="0" w:tplc="2438F730">
      <w:start w:val="1"/>
      <w:numFmt w:val="bullet"/>
      <w:lvlText w:val="-"/>
      <w:lvlJc w:val="left"/>
      <w:pPr>
        <w:tabs>
          <w:tab w:val="num" w:pos="720"/>
        </w:tabs>
        <w:ind w:left="720" w:hanging="360"/>
      </w:pPr>
      <w:rPr>
        <w:rFonts w:ascii="Times New Roman" w:hAnsi="Times New Roman" w:hint="default"/>
      </w:rPr>
    </w:lvl>
    <w:lvl w:ilvl="1" w:tplc="A1E6A7BA" w:tentative="1">
      <w:start w:val="1"/>
      <w:numFmt w:val="bullet"/>
      <w:lvlText w:val="-"/>
      <w:lvlJc w:val="left"/>
      <w:pPr>
        <w:tabs>
          <w:tab w:val="num" w:pos="1440"/>
        </w:tabs>
        <w:ind w:left="1440" w:hanging="360"/>
      </w:pPr>
      <w:rPr>
        <w:rFonts w:ascii="Times New Roman" w:hAnsi="Times New Roman" w:hint="default"/>
      </w:rPr>
    </w:lvl>
    <w:lvl w:ilvl="2" w:tplc="2A1279DE" w:tentative="1">
      <w:start w:val="1"/>
      <w:numFmt w:val="bullet"/>
      <w:lvlText w:val="-"/>
      <w:lvlJc w:val="left"/>
      <w:pPr>
        <w:tabs>
          <w:tab w:val="num" w:pos="2160"/>
        </w:tabs>
        <w:ind w:left="2160" w:hanging="360"/>
      </w:pPr>
      <w:rPr>
        <w:rFonts w:ascii="Times New Roman" w:hAnsi="Times New Roman" w:hint="default"/>
      </w:rPr>
    </w:lvl>
    <w:lvl w:ilvl="3" w:tplc="D3B08D4A" w:tentative="1">
      <w:start w:val="1"/>
      <w:numFmt w:val="bullet"/>
      <w:lvlText w:val="-"/>
      <w:lvlJc w:val="left"/>
      <w:pPr>
        <w:tabs>
          <w:tab w:val="num" w:pos="2880"/>
        </w:tabs>
        <w:ind w:left="2880" w:hanging="360"/>
      </w:pPr>
      <w:rPr>
        <w:rFonts w:ascii="Times New Roman" w:hAnsi="Times New Roman" w:hint="default"/>
      </w:rPr>
    </w:lvl>
    <w:lvl w:ilvl="4" w:tplc="F9165EA2" w:tentative="1">
      <w:start w:val="1"/>
      <w:numFmt w:val="bullet"/>
      <w:lvlText w:val="-"/>
      <w:lvlJc w:val="left"/>
      <w:pPr>
        <w:tabs>
          <w:tab w:val="num" w:pos="3600"/>
        </w:tabs>
        <w:ind w:left="3600" w:hanging="360"/>
      </w:pPr>
      <w:rPr>
        <w:rFonts w:ascii="Times New Roman" w:hAnsi="Times New Roman" w:hint="default"/>
      </w:rPr>
    </w:lvl>
    <w:lvl w:ilvl="5" w:tplc="CEA66092" w:tentative="1">
      <w:start w:val="1"/>
      <w:numFmt w:val="bullet"/>
      <w:lvlText w:val="-"/>
      <w:lvlJc w:val="left"/>
      <w:pPr>
        <w:tabs>
          <w:tab w:val="num" w:pos="4320"/>
        </w:tabs>
        <w:ind w:left="4320" w:hanging="360"/>
      </w:pPr>
      <w:rPr>
        <w:rFonts w:ascii="Times New Roman" w:hAnsi="Times New Roman" w:hint="default"/>
      </w:rPr>
    </w:lvl>
    <w:lvl w:ilvl="6" w:tplc="1E1A2ABE" w:tentative="1">
      <w:start w:val="1"/>
      <w:numFmt w:val="bullet"/>
      <w:lvlText w:val="-"/>
      <w:lvlJc w:val="left"/>
      <w:pPr>
        <w:tabs>
          <w:tab w:val="num" w:pos="5040"/>
        </w:tabs>
        <w:ind w:left="5040" w:hanging="360"/>
      </w:pPr>
      <w:rPr>
        <w:rFonts w:ascii="Times New Roman" w:hAnsi="Times New Roman" w:hint="default"/>
      </w:rPr>
    </w:lvl>
    <w:lvl w:ilvl="7" w:tplc="35FA024E" w:tentative="1">
      <w:start w:val="1"/>
      <w:numFmt w:val="bullet"/>
      <w:lvlText w:val="-"/>
      <w:lvlJc w:val="left"/>
      <w:pPr>
        <w:tabs>
          <w:tab w:val="num" w:pos="5760"/>
        </w:tabs>
        <w:ind w:left="5760" w:hanging="360"/>
      </w:pPr>
      <w:rPr>
        <w:rFonts w:ascii="Times New Roman" w:hAnsi="Times New Roman" w:hint="default"/>
      </w:rPr>
    </w:lvl>
    <w:lvl w:ilvl="8" w:tplc="C38AFA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DD76D9"/>
    <w:multiLevelType w:val="hybridMultilevel"/>
    <w:tmpl w:val="8EA25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A94175"/>
    <w:multiLevelType w:val="multilevel"/>
    <w:tmpl w:val="9D3A3CDE"/>
    <w:name w:val="Opsommingslijst rondje CED-groep2"/>
    <w:numStyleLink w:val="LijstopsommingstekensCED-Groep"/>
  </w:abstractNum>
  <w:abstractNum w:abstractNumId="17" w15:restartNumberingAfterBreak="0">
    <w:nsid w:val="4984077A"/>
    <w:multiLevelType w:val="hybridMultilevel"/>
    <w:tmpl w:val="1C987C56"/>
    <w:lvl w:ilvl="0" w:tplc="76B4758A">
      <w:start w:val="1"/>
      <w:numFmt w:val="bullet"/>
      <w:lvlText w:val="•"/>
      <w:lvlJc w:val="left"/>
      <w:pPr>
        <w:tabs>
          <w:tab w:val="num" w:pos="720"/>
        </w:tabs>
        <w:ind w:left="720" w:hanging="360"/>
      </w:pPr>
      <w:rPr>
        <w:rFonts w:ascii="Arial" w:hAnsi="Arial" w:hint="default"/>
      </w:rPr>
    </w:lvl>
    <w:lvl w:ilvl="1" w:tplc="CF405A48" w:tentative="1">
      <w:start w:val="1"/>
      <w:numFmt w:val="bullet"/>
      <w:lvlText w:val="•"/>
      <w:lvlJc w:val="left"/>
      <w:pPr>
        <w:tabs>
          <w:tab w:val="num" w:pos="1440"/>
        </w:tabs>
        <w:ind w:left="1440" w:hanging="360"/>
      </w:pPr>
      <w:rPr>
        <w:rFonts w:ascii="Arial" w:hAnsi="Arial" w:hint="default"/>
      </w:rPr>
    </w:lvl>
    <w:lvl w:ilvl="2" w:tplc="0EF630C8" w:tentative="1">
      <w:start w:val="1"/>
      <w:numFmt w:val="bullet"/>
      <w:lvlText w:val="•"/>
      <w:lvlJc w:val="left"/>
      <w:pPr>
        <w:tabs>
          <w:tab w:val="num" w:pos="2160"/>
        </w:tabs>
        <w:ind w:left="2160" w:hanging="360"/>
      </w:pPr>
      <w:rPr>
        <w:rFonts w:ascii="Arial" w:hAnsi="Arial" w:hint="default"/>
      </w:rPr>
    </w:lvl>
    <w:lvl w:ilvl="3" w:tplc="E4C88976" w:tentative="1">
      <w:start w:val="1"/>
      <w:numFmt w:val="bullet"/>
      <w:lvlText w:val="•"/>
      <w:lvlJc w:val="left"/>
      <w:pPr>
        <w:tabs>
          <w:tab w:val="num" w:pos="2880"/>
        </w:tabs>
        <w:ind w:left="2880" w:hanging="360"/>
      </w:pPr>
      <w:rPr>
        <w:rFonts w:ascii="Arial" w:hAnsi="Arial" w:hint="default"/>
      </w:rPr>
    </w:lvl>
    <w:lvl w:ilvl="4" w:tplc="126C215E" w:tentative="1">
      <w:start w:val="1"/>
      <w:numFmt w:val="bullet"/>
      <w:lvlText w:val="•"/>
      <w:lvlJc w:val="left"/>
      <w:pPr>
        <w:tabs>
          <w:tab w:val="num" w:pos="3600"/>
        </w:tabs>
        <w:ind w:left="3600" w:hanging="360"/>
      </w:pPr>
      <w:rPr>
        <w:rFonts w:ascii="Arial" w:hAnsi="Arial" w:hint="default"/>
      </w:rPr>
    </w:lvl>
    <w:lvl w:ilvl="5" w:tplc="6A3CED44" w:tentative="1">
      <w:start w:val="1"/>
      <w:numFmt w:val="bullet"/>
      <w:lvlText w:val="•"/>
      <w:lvlJc w:val="left"/>
      <w:pPr>
        <w:tabs>
          <w:tab w:val="num" w:pos="4320"/>
        </w:tabs>
        <w:ind w:left="4320" w:hanging="360"/>
      </w:pPr>
      <w:rPr>
        <w:rFonts w:ascii="Arial" w:hAnsi="Arial" w:hint="default"/>
      </w:rPr>
    </w:lvl>
    <w:lvl w:ilvl="6" w:tplc="F03023FE" w:tentative="1">
      <w:start w:val="1"/>
      <w:numFmt w:val="bullet"/>
      <w:lvlText w:val="•"/>
      <w:lvlJc w:val="left"/>
      <w:pPr>
        <w:tabs>
          <w:tab w:val="num" w:pos="5040"/>
        </w:tabs>
        <w:ind w:left="5040" w:hanging="360"/>
      </w:pPr>
      <w:rPr>
        <w:rFonts w:ascii="Arial" w:hAnsi="Arial" w:hint="default"/>
      </w:rPr>
    </w:lvl>
    <w:lvl w:ilvl="7" w:tplc="4AEEE324" w:tentative="1">
      <w:start w:val="1"/>
      <w:numFmt w:val="bullet"/>
      <w:lvlText w:val="•"/>
      <w:lvlJc w:val="left"/>
      <w:pPr>
        <w:tabs>
          <w:tab w:val="num" w:pos="5760"/>
        </w:tabs>
        <w:ind w:left="5760" w:hanging="360"/>
      </w:pPr>
      <w:rPr>
        <w:rFonts w:ascii="Arial" w:hAnsi="Arial" w:hint="default"/>
      </w:rPr>
    </w:lvl>
    <w:lvl w:ilvl="8" w:tplc="591883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1D562C"/>
    <w:multiLevelType w:val="multilevel"/>
    <w:tmpl w:val="9D3A3CDE"/>
    <w:name w:val="Lijst Nummering CED-Groep2"/>
    <w:numStyleLink w:val="LijstopsommingstekensCED-Groep"/>
  </w:abstractNum>
  <w:abstractNum w:abstractNumId="19"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E0403E6"/>
    <w:multiLevelType w:val="multilevel"/>
    <w:tmpl w:val="9D3A3CDE"/>
    <w:name w:val="Opsommingslijst rondje CED-groep22"/>
    <w:numStyleLink w:val="LijstopsommingstekensCED-Groep"/>
  </w:abstractNum>
  <w:abstractNum w:abstractNumId="23" w15:restartNumberingAfterBreak="0">
    <w:nsid w:val="61F1137C"/>
    <w:multiLevelType w:val="hybridMultilevel"/>
    <w:tmpl w:val="07F80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25"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7"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8"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9"/>
  </w:num>
  <w:num w:numId="3">
    <w:abstractNumId w:val="12"/>
  </w:num>
  <w:num w:numId="4">
    <w:abstractNumId w:val="25"/>
  </w:num>
  <w:num w:numId="5">
    <w:abstractNumId w:val="7"/>
  </w:num>
  <w:num w:numId="6">
    <w:abstractNumId w:val="24"/>
  </w:num>
  <w:num w:numId="7">
    <w:abstractNumId w:val="13"/>
  </w:num>
  <w:num w:numId="8">
    <w:abstractNumId w:val="19"/>
  </w:num>
  <w:num w:numId="9">
    <w:abstractNumId w:val="27"/>
  </w:num>
  <w:num w:numId="10">
    <w:abstractNumId w:val="28"/>
  </w:num>
  <w:num w:numId="11">
    <w:abstractNumId w:val="8"/>
  </w:num>
  <w:num w:numId="12">
    <w:abstractNumId w:val="1"/>
  </w:num>
  <w:num w:numId="13">
    <w:abstractNumId w:val="17"/>
  </w:num>
  <w:num w:numId="14">
    <w:abstractNumId w:val="14"/>
  </w:num>
  <w:num w:numId="15">
    <w:abstractNumId w:val="6"/>
  </w:num>
  <w:num w:numId="16">
    <w:abstractNumId w:val="23"/>
  </w:num>
  <w:num w:numId="17">
    <w:abstractNumId w:val="15"/>
  </w:num>
  <w:num w:numId="18">
    <w:abstractNumId w:val="5"/>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BD"/>
    <w:rsid w:val="00011D91"/>
    <w:rsid w:val="000202C9"/>
    <w:rsid w:val="00025218"/>
    <w:rsid w:val="000814BF"/>
    <w:rsid w:val="000842EB"/>
    <w:rsid w:val="000A241B"/>
    <w:rsid w:val="000A288D"/>
    <w:rsid w:val="000B5334"/>
    <w:rsid w:val="000B6E84"/>
    <w:rsid w:val="000B7340"/>
    <w:rsid w:val="000D0A42"/>
    <w:rsid w:val="000E1B14"/>
    <w:rsid w:val="000E6FB1"/>
    <w:rsid w:val="000F6DF8"/>
    <w:rsid w:val="00115991"/>
    <w:rsid w:val="0012286E"/>
    <w:rsid w:val="001271C9"/>
    <w:rsid w:val="00131DDA"/>
    <w:rsid w:val="00132954"/>
    <w:rsid w:val="001333CF"/>
    <w:rsid w:val="00145D4D"/>
    <w:rsid w:val="0015104A"/>
    <w:rsid w:val="0018175F"/>
    <w:rsid w:val="00190E88"/>
    <w:rsid w:val="001A2C90"/>
    <w:rsid w:val="001B23D9"/>
    <w:rsid w:val="001C73BB"/>
    <w:rsid w:val="001D1AAE"/>
    <w:rsid w:val="001E034F"/>
    <w:rsid w:val="001E253A"/>
    <w:rsid w:val="001E2D74"/>
    <w:rsid w:val="00211112"/>
    <w:rsid w:val="00233AE6"/>
    <w:rsid w:val="00236110"/>
    <w:rsid w:val="0024327F"/>
    <w:rsid w:val="002515E6"/>
    <w:rsid w:val="00253156"/>
    <w:rsid w:val="00255DC9"/>
    <w:rsid w:val="0025777C"/>
    <w:rsid w:val="0026672A"/>
    <w:rsid w:val="002707F7"/>
    <w:rsid w:val="00292B43"/>
    <w:rsid w:val="002931D9"/>
    <w:rsid w:val="002B3FAB"/>
    <w:rsid w:val="002B6E64"/>
    <w:rsid w:val="002C0CA4"/>
    <w:rsid w:val="002C4C40"/>
    <w:rsid w:val="002C5A13"/>
    <w:rsid w:val="002E71BC"/>
    <w:rsid w:val="003133FA"/>
    <w:rsid w:val="00317759"/>
    <w:rsid w:val="00324FBA"/>
    <w:rsid w:val="00334815"/>
    <w:rsid w:val="00335BE4"/>
    <w:rsid w:val="00336E1A"/>
    <w:rsid w:val="003447D3"/>
    <w:rsid w:val="0034721A"/>
    <w:rsid w:val="00362175"/>
    <w:rsid w:val="00387CC0"/>
    <w:rsid w:val="003A3630"/>
    <w:rsid w:val="003A5470"/>
    <w:rsid w:val="003A7496"/>
    <w:rsid w:val="003B0984"/>
    <w:rsid w:val="003C00A8"/>
    <w:rsid w:val="003C7E30"/>
    <w:rsid w:val="003E10FB"/>
    <w:rsid w:val="003E624C"/>
    <w:rsid w:val="003E70AF"/>
    <w:rsid w:val="003F4F60"/>
    <w:rsid w:val="0042775B"/>
    <w:rsid w:val="00450148"/>
    <w:rsid w:val="00451596"/>
    <w:rsid w:val="004561F6"/>
    <w:rsid w:val="00472EE8"/>
    <w:rsid w:val="004A16B1"/>
    <w:rsid w:val="004A2943"/>
    <w:rsid w:val="004D6331"/>
    <w:rsid w:val="004D7F88"/>
    <w:rsid w:val="004F4179"/>
    <w:rsid w:val="004F484A"/>
    <w:rsid w:val="00511D50"/>
    <w:rsid w:val="00513821"/>
    <w:rsid w:val="00516391"/>
    <w:rsid w:val="0052254C"/>
    <w:rsid w:val="00541C2C"/>
    <w:rsid w:val="005546EF"/>
    <w:rsid w:val="0057709E"/>
    <w:rsid w:val="005D48E8"/>
    <w:rsid w:val="005D579E"/>
    <w:rsid w:val="005E7281"/>
    <w:rsid w:val="00605EDB"/>
    <w:rsid w:val="00636548"/>
    <w:rsid w:val="006502A9"/>
    <w:rsid w:val="0065192E"/>
    <w:rsid w:val="00652990"/>
    <w:rsid w:val="006773BC"/>
    <w:rsid w:val="00682438"/>
    <w:rsid w:val="006A6240"/>
    <w:rsid w:val="006B0922"/>
    <w:rsid w:val="006B20FF"/>
    <w:rsid w:val="006E1598"/>
    <w:rsid w:val="00736B34"/>
    <w:rsid w:val="00746D01"/>
    <w:rsid w:val="00746E2C"/>
    <w:rsid w:val="00754050"/>
    <w:rsid w:val="0075709B"/>
    <w:rsid w:val="00762C0A"/>
    <w:rsid w:val="00775164"/>
    <w:rsid w:val="00775BB1"/>
    <w:rsid w:val="007826E0"/>
    <w:rsid w:val="00786A57"/>
    <w:rsid w:val="0079189C"/>
    <w:rsid w:val="007A2601"/>
    <w:rsid w:val="007C4C9C"/>
    <w:rsid w:val="007E19A9"/>
    <w:rsid w:val="007E3DB5"/>
    <w:rsid w:val="007E7F61"/>
    <w:rsid w:val="00815527"/>
    <w:rsid w:val="00816AFF"/>
    <w:rsid w:val="00822C14"/>
    <w:rsid w:val="008307DD"/>
    <w:rsid w:val="008322F8"/>
    <w:rsid w:val="008453B2"/>
    <w:rsid w:val="00845A65"/>
    <w:rsid w:val="00863F5C"/>
    <w:rsid w:val="008734B4"/>
    <w:rsid w:val="008741A9"/>
    <w:rsid w:val="008827EF"/>
    <w:rsid w:val="00897243"/>
    <w:rsid w:val="008C6D13"/>
    <w:rsid w:val="008E3C4D"/>
    <w:rsid w:val="008E4109"/>
    <w:rsid w:val="009123DD"/>
    <w:rsid w:val="0091348A"/>
    <w:rsid w:val="00915853"/>
    <w:rsid w:val="00916E59"/>
    <w:rsid w:val="00922DC4"/>
    <w:rsid w:val="00930563"/>
    <w:rsid w:val="00943A4E"/>
    <w:rsid w:val="009466E9"/>
    <w:rsid w:val="00946721"/>
    <w:rsid w:val="00950970"/>
    <w:rsid w:val="009557BA"/>
    <w:rsid w:val="00955CB3"/>
    <w:rsid w:val="009574AA"/>
    <w:rsid w:val="0096088D"/>
    <w:rsid w:val="00964079"/>
    <w:rsid w:val="0097026F"/>
    <w:rsid w:val="0097490F"/>
    <w:rsid w:val="009759D4"/>
    <w:rsid w:val="00992727"/>
    <w:rsid w:val="009A79F0"/>
    <w:rsid w:val="009C464F"/>
    <w:rsid w:val="009D1E55"/>
    <w:rsid w:val="009D2DBD"/>
    <w:rsid w:val="009D2EC8"/>
    <w:rsid w:val="009E1BB1"/>
    <w:rsid w:val="009F7985"/>
    <w:rsid w:val="00A05E0C"/>
    <w:rsid w:val="00A101CB"/>
    <w:rsid w:val="00A10B1B"/>
    <w:rsid w:val="00A10F41"/>
    <w:rsid w:val="00A14BCF"/>
    <w:rsid w:val="00A21A78"/>
    <w:rsid w:val="00A314BA"/>
    <w:rsid w:val="00A34345"/>
    <w:rsid w:val="00A405A7"/>
    <w:rsid w:val="00A5239E"/>
    <w:rsid w:val="00A754C7"/>
    <w:rsid w:val="00A8370F"/>
    <w:rsid w:val="00A83E27"/>
    <w:rsid w:val="00A845EF"/>
    <w:rsid w:val="00A96473"/>
    <w:rsid w:val="00AA46E0"/>
    <w:rsid w:val="00AB20F5"/>
    <w:rsid w:val="00AD44D5"/>
    <w:rsid w:val="00AE756B"/>
    <w:rsid w:val="00AF7407"/>
    <w:rsid w:val="00AF7562"/>
    <w:rsid w:val="00B01D98"/>
    <w:rsid w:val="00B03973"/>
    <w:rsid w:val="00B25C9D"/>
    <w:rsid w:val="00B270B4"/>
    <w:rsid w:val="00B3798E"/>
    <w:rsid w:val="00B52647"/>
    <w:rsid w:val="00B5375E"/>
    <w:rsid w:val="00B649F6"/>
    <w:rsid w:val="00B70C44"/>
    <w:rsid w:val="00BA3897"/>
    <w:rsid w:val="00BB03F3"/>
    <w:rsid w:val="00BB613B"/>
    <w:rsid w:val="00BC6AF6"/>
    <w:rsid w:val="00BD5A16"/>
    <w:rsid w:val="00BD7DB7"/>
    <w:rsid w:val="00BE1D89"/>
    <w:rsid w:val="00BE6F76"/>
    <w:rsid w:val="00BF33D9"/>
    <w:rsid w:val="00C245BC"/>
    <w:rsid w:val="00C27003"/>
    <w:rsid w:val="00C40FF6"/>
    <w:rsid w:val="00C47897"/>
    <w:rsid w:val="00C83785"/>
    <w:rsid w:val="00C96E48"/>
    <w:rsid w:val="00C9775D"/>
    <w:rsid w:val="00CA0CAD"/>
    <w:rsid w:val="00CA58A5"/>
    <w:rsid w:val="00CB11E4"/>
    <w:rsid w:val="00CD3C36"/>
    <w:rsid w:val="00CF4F73"/>
    <w:rsid w:val="00D0684C"/>
    <w:rsid w:val="00D36DE8"/>
    <w:rsid w:val="00D55C0D"/>
    <w:rsid w:val="00D8424E"/>
    <w:rsid w:val="00D9690F"/>
    <w:rsid w:val="00DB0146"/>
    <w:rsid w:val="00DB4EBF"/>
    <w:rsid w:val="00DD027C"/>
    <w:rsid w:val="00E01204"/>
    <w:rsid w:val="00E14127"/>
    <w:rsid w:val="00E3739E"/>
    <w:rsid w:val="00E435A4"/>
    <w:rsid w:val="00E522C9"/>
    <w:rsid w:val="00E527BC"/>
    <w:rsid w:val="00E57CFD"/>
    <w:rsid w:val="00E63C0E"/>
    <w:rsid w:val="00E643D0"/>
    <w:rsid w:val="00E72131"/>
    <w:rsid w:val="00E75031"/>
    <w:rsid w:val="00E75E13"/>
    <w:rsid w:val="00ED003B"/>
    <w:rsid w:val="00ED2DB8"/>
    <w:rsid w:val="00EE097F"/>
    <w:rsid w:val="00EF0D59"/>
    <w:rsid w:val="00F02911"/>
    <w:rsid w:val="00F07FA4"/>
    <w:rsid w:val="00F21C6A"/>
    <w:rsid w:val="00F22676"/>
    <w:rsid w:val="00F33755"/>
    <w:rsid w:val="00F33948"/>
    <w:rsid w:val="00F42755"/>
    <w:rsid w:val="00F6784D"/>
    <w:rsid w:val="00F87458"/>
    <w:rsid w:val="00F9281B"/>
    <w:rsid w:val="00FC0E00"/>
    <w:rsid w:val="00FC5357"/>
    <w:rsid w:val="00FC6496"/>
    <w:rsid w:val="00FC7441"/>
    <w:rsid w:val="00FE5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8504C2-5E3A-45E1-BE83-F721021C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semiHidden/>
    <w:unhideWhenUsed/>
    <w:rsid w:val="00AD44D5"/>
    <w:pPr>
      <w:tabs>
        <w:tab w:val="center" w:pos="4513"/>
        <w:tab w:val="right" w:pos="9026"/>
      </w:tabs>
    </w:pPr>
  </w:style>
  <w:style w:type="character" w:customStyle="1" w:styleId="KoptekstChar">
    <w:name w:val="Koptekst Char"/>
    <w:basedOn w:val="Standaardalinea-lettertype"/>
    <w:link w:val="Koptekst"/>
    <w:uiPriority w:val="99"/>
    <w:semiHidden/>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semiHidden/>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semiHidden/>
    <w:rsid w:val="00F07FA4"/>
    <w:rPr>
      <w:sz w:val="15"/>
    </w:rPr>
  </w:style>
  <w:style w:type="paragraph" w:styleId="Lijstalinea">
    <w:name w:val="List Paragraph"/>
    <w:basedOn w:val="Standaard"/>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paragraph" w:styleId="Normaalweb">
    <w:name w:val="Normal (Web)"/>
    <w:basedOn w:val="Standaard"/>
    <w:uiPriority w:val="99"/>
    <w:unhideWhenUsed/>
    <w:rsid w:val="009D2DBD"/>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60946">
      <w:bodyDiv w:val="1"/>
      <w:marLeft w:val="0"/>
      <w:marRight w:val="0"/>
      <w:marTop w:val="0"/>
      <w:marBottom w:val="0"/>
      <w:divBdr>
        <w:top w:val="none" w:sz="0" w:space="0" w:color="auto"/>
        <w:left w:val="none" w:sz="0" w:space="0" w:color="auto"/>
        <w:bottom w:val="none" w:sz="0" w:space="0" w:color="auto"/>
        <w:right w:val="none" w:sz="0" w:space="0" w:color="auto"/>
      </w:divBdr>
      <w:divsChild>
        <w:div w:id="474219638">
          <w:marLeft w:val="374"/>
          <w:marRight w:val="0"/>
          <w:marTop w:val="0"/>
          <w:marBottom w:val="0"/>
          <w:divBdr>
            <w:top w:val="none" w:sz="0" w:space="0" w:color="auto"/>
            <w:left w:val="none" w:sz="0" w:space="0" w:color="auto"/>
            <w:bottom w:val="none" w:sz="0" w:space="0" w:color="auto"/>
            <w:right w:val="none" w:sz="0" w:space="0" w:color="auto"/>
          </w:divBdr>
        </w:div>
        <w:div w:id="1214073478">
          <w:marLeft w:val="374"/>
          <w:marRight w:val="0"/>
          <w:marTop w:val="0"/>
          <w:marBottom w:val="0"/>
          <w:divBdr>
            <w:top w:val="none" w:sz="0" w:space="0" w:color="auto"/>
            <w:left w:val="none" w:sz="0" w:space="0" w:color="auto"/>
            <w:bottom w:val="none" w:sz="0" w:space="0" w:color="auto"/>
            <w:right w:val="none" w:sz="0" w:space="0" w:color="auto"/>
          </w:divBdr>
        </w:div>
        <w:div w:id="1276792496">
          <w:marLeft w:val="374"/>
          <w:marRight w:val="0"/>
          <w:marTop w:val="0"/>
          <w:marBottom w:val="0"/>
          <w:divBdr>
            <w:top w:val="none" w:sz="0" w:space="0" w:color="auto"/>
            <w:left w:val="none" w:sz="0" w:space="0" w:color="auto"/>
            <w:bottom w:val="none" w:sz="0" w:space="0" w:color="auto"/>
            <w:right w:val="none" w:sz="0" w:space="0" w:color="auto"/>
          </w:divBdr>
        </w:div>
        <w:div w:id="1739942641">
          <w:marLeft w:val="374"/>
          <w:marRight w:val="0"/>
          <w:marTop w:val="0"/>
          <w:marBottom w:val="0"/>
          <w:divBdr>
            <w:top w:val="none" w:sz="0" w:space="0" w:color="auto"/>
            <w:left w:val="none" w:sz="0" w:space="0" w:color="auto"/>
            <w:bottom w:val="none" w:sz="0" w:space="0" w:color="auto"/>
            <w:right w:val="none" w:sz="0" w:space="0" w:color="auto"/>
          </w:divBdr>
        </w:div>
      </w:divsChild>
    </w:div>
    <w:div w:id="1273703366">
      <w:bodyDiv w:val="1"/>
      <w:marLeft w:val="0"/>
      <w:marRight w:val="0"/>
      <w:marTop w:val="0"/>
      <w:marBottom w:val="0"/>
      <w:divBdr>
        <w:top w:val="none" w:sz="0" w:space="0" w:color="auto"/>
        <w:left w:val="none" w:sz="0" w:space="0" w:color="auto"/>
        <w:bottom w:val="none" w:sz="0" w:space="0" w:color="auto"/>
        <w:right w:val="none" w:sz="0" w:space="0" w:color="auto"/>
      </w:divBdr>
    </w:div>
    <w:div w:id="16592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103E0-42D2-43CD-8E84-B9E8F485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55E0EF35.dotm</Template>
  <TotalTime>32</TotalTime>
  <Pages>2</Pages>
  <Words>464</Words>
  <Characters>2555</Characters>
  <Application>Microsoft Office Word</Application>
  <DocSecurity>0</DocSecurity>
  <Lines>21</Lines>
  <Paragraphs>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Aan de slag met woordenschat, po/so (S1500)</vt:lpstr>
    </vt:vector>
  </TitlesOfParts>
  <Company>CED Groep</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van de Kreeke</dc:creator>
  <cp:keywords/>
  <dc:description/>
  <cp:lastModifiedBy>Gusta Schreiner</cp:lastModifiedBy>
  <cp:revision>3</cp:revision>
  <dcterms:created xsi:type="dcterms:W3CDTF">2016-10-19T08:00:00Z</dcterms:created>
  <dcterms:modified xsi:type="dcterms:W3CDTF">2018-06-05T11:29:00Z</dcterms:modified>
</cp:coreProperties>
</file>